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Trebuchet MS" w:cs="Trebuchet MS" w:eastAsia="Trebuchet MS" w:hAnsi="Trebuchet MS"/>
          <w:b w:val="1"/>
          <w:u w:val="single"/>
        </w:rPr>
      </w:pPr>
      <w:r w:rsidDel="00000000" w:rsidR="00000000" w:rsidRPr="00000000">
        <w:rPr>
          <w:rFonts w:ascii="Trebuchet MS" w:cs="Trebuchet MS" w:eastAsia="Trebuchet MS" w:hAnsi="Trebuchet MS"/>
          <w:b w:val="1"/>
          <w:u w:val="single"/>
          <w:rtl w:val="0"/>
        </w:rPr>
        <w:t xml:space="preserve">How to set up a Fundraising Page</w:t>
      </w:r>
    </w:p>
    <w:p w:rsidR="00000000" w:rsidDel="00000000" w:rsidP="00000000" w:rsidRDefault="00000000" w:rsidRPr="00000000" w14:paraId="00000002">
      <w:pPr>
        <w:jc w:val="center"/>
        <w:rPr>
          <w:rFonts w:ascii="Trebuchet MS" w:cs="Trebuchet MS" w:eastAsia="Trebuchet MS" w:hAnsi="Trebuchet MS"/>
          <w:b w:val="1"/>
          <w:sz w:val="32"/>
          <w:szCs w:val="32"/>
          <w:u w:val="single"/>
        </w:rPr>
      </w:pPr>
      <w:r w:rsidDel="00000000" w:rsidR="00000000" w:rsidRPr="00000000">
        <w:rPr>
          <w:rtl w:val="0"/>
        </w:rPr>
      </w:r>
    </w:p>
    <w:p w:rsidR="00000000" w:rsidDel="00000000" w:rsidP="00000000" w:rsidRDefault="00000000" w:rsidRPr="00000000" w14:paraId="00000003">
      <w:pPr>
        <w:rPr>
          <w:rFonts w:ascii="Trebuchet MS" w:cs="Trebuchet MS" w:eastAsia="Trebuchet MS" w:hAnsi="Trebuchet MS"/>
        </w:rPr>
      </w:pPr>
      <w:r w:rsidDel="00000000" w:rsidR="00000000" w:rsidRPr="00000000">
        <w:rPr>
          <w:rFonts w:ascii="Trebuchet MS" w:cs="Trebuchet MS" w:eastAsia="Trebuchet MS" w:hAnsi="Trebuchet MS"/>
          <w:rtl w:val="0"/>
        </w:rPr>
        <w:t xml:space="preserve">The easiest way to fundraise and promote your event is by setting up an online fundraising page.  There are two options that you can choose to sign up to. Justgiving and our preferred platform Enthuse. All the monies raised via your online page, are transferred directly from the platforms to us, giving you less stress and more time to concentrate on fundraising. </w:t>
      </w:r>
    </w:p>
    <w:p w:rsidR="00000000" w:rsidDel="00000000" w:rsidP="00000000" w:rsidRDefault="00000000" w:rsidRPr="00000000" w14:paraId="00000004">
      <w:pPr>
        <w:rPr>
          <w:rFonts w:ascii="Trebuchet MS" w:cs="Trebuchet MS" w:eastAsia="Trebuchet MS" w:hAnsi="Trebuchet MS"/>
        </w:rPr>
      </w:pPr>
      <w:r w:rsidDel="00000000" w:rsidR="00000000" w:rsidRPr="00000000">
        <w:rPr>
          <w:rFonts w:ascii="Trebuchet MS" w:cs="Trebuchet MS" w:eastAsia="Trebuchet MS" w:hAnsi="Trebuchet MS"/>
          <w:rtl w:val="0"/>
        </w:rPr>
        <w:t xml:space="preserve">To set up your pages type in to your browser the following links from your chosen platform:</w:t>
      </w:r>
    </w:p>
    <w:p w:rsidR="00000000" w:rsidDel="00000000" w:rsidP="00000000" w:rsidRDefault="00000000" w:rsidRPr="00000000" w14:paraId="00000005">
      <w:pPr>
        <w:rPr>
          <w:rFonts w:ascii="Trebuchet MS" w:cs="Trebuchet MS" w:eastAsia="Trebuchet MS" w:hAnsi="Trebuchet MS"/>
        </w:rPr>
      </w:pPr>
      <w:r w:rsidDel="00000000" w:rsidR="00000000" w:rsidRPr="00000000">
        <w:rPr>
          <w:rFonts w:ascii="Trebuchet MS" w:cs="Trebuchet MS" w:eastAsia="Trebuchet MS" w:hAnsi="Trebuchet MS"/>
          <w:rtl w:val="0"/>
        </w:rPr>
        <w:t xml:space="preserve">Justgiving - </w:t>
      </w:r>
      <w:hyperlink r:id="rId7">
        <w:r w:rsidDel="00000000" w:rsidR="00000000" w:rsidRPr="00000000">
          <w:rPr>
            <w:rFonts w:ascii="Trebuchet MS" w:cs="Trebuchet MS" w:eastAsia="Trebuchet MS" w:hAnsi="Trebuchet MS"/>
            <w:color w:val="467886"/>
            <w:u w:val="single"/>
            <w:rtl w:val="0"/>
          </w:rPr>
          <w:t xml:space="preserve">https://www.justgiving.com/create-page/?sessionId=9987d4a</w:t>
        </w:r>
      </w:hyperlink>
      <w:r w:rsidDel="00000000" w:rsidR="00000000" w:rsidRPr="00000000">
        <w:rPr>
          <w:rtl w:val="0"/>
        </w:rPr>
      </w:r>
    </w:p>
    <w:p w:rsidR="00000000" w:rsidDel="00000000" w:rsidP="00000000" w:rsidRDefault="00000000" w:rsidRPr="00000000" w14:paraId="00000006">
      <w:pPr>
        <w:rPr>
          <w:rFonts w:ascii="Trebuchet MS" w:cs="Trebuchet MS" w:eastAsia="Trebuchet MS" w:hAnsi="Trebuchet MS"/>
        </w:rPr>
      </w:pPr>
      <w:r w:rsidDel="00000000" w:rsidR="00000000" w:rsidRPr="00000000">
        <w:rPr>
          <w:rFonts w:ascii="Trebuchet MS" w:cs="Trebuchet MS" w:eastAsia="Trebuchet MS" w:hAnsi="Trebuchet MS"/>
          <w:rtl w:val="0"/>
        </w:rPr>
        <w:t xml:space="preserve">Enthuse -    </w:t>
      </w:r>
      <w:hyperlink r:id="rId8">
        <w:r w:rsidDel="00000000" w:rsidR="00000000" w:rsidRPr="00000000">
          <w:rPr>
            <w:rFonts w:ascii="Trebuchet MS" w:cs="Trebuchet MS" w:eastAsia="Trebuchet MS" w:hAnsi="Trebuchet MS"/>
            <w:color w:val="467886"/>
            <w:u w:val="single"/>
            <w:rtl w:val="0"/>
          </w:rPr>
          <w:t xml:space="preserve">https://scottishspca.enthuse.com/fundraising/start#!/</w:t>
        </w:r>
      </w:hyperlink>
      <w:r w:rsidDel="00000000" w:rsidR="00000000" w:rsidRPr="00000000">
        <w:rPr>
          <w:rFonts w:ascii="Trebuchet MS" w:cs="Trebuchet MS" w:eastAsia="Trebuchet MS" w:hAnsi="Trebuchet MS"/>
          <w:rtl w:val="0"/>
        </w:rPr>
        <w:t xml:space="preserve"> </w:t>
      </w:r>
    </w:p>
    <w:p w:rsidR="00000000" w:rsidDel="00000000" w:rsidP="00000000" w:rsidRDefault="00000000" w:rsidRPr="00000000" w14:paraId="00000007">
      <w:pPr>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08">
      <w:pPr>
        <w:rPr>
          <w:rFonts w:ascii="Trebuchet MS" w:cs="Trebuchet MS" w:eastAsia="Trebuchet MS" w:hAnsi="Trebuchet MS"/>
          <w:u w:val="single"/>
        </w:rPr>
      </w:pPr>
      <w:r w:rsidDel="00000000" w:rsidR="00000000" w:rsidRPr="00000000">
        <w:rPr>
          <w:rFonts w:ascii="Trebuchet MS" w:cs="Trebuchet MS" w:eastAsia="Trebuchet MS" w:hAnsi="Trebuchet MS"/>
          <w:u w:val="single"/>
          <w:rtl w:val="0"/>
        </w:rPr>
        <w:t xml:space="preserve">Handy hints and tips for fundraising online</w:t>
      </w:r>
    </w:p>
    <w:p w:rsidR="00000000" w:rsidDel="00000000" w:rsidP="00000000" w:rsidRDefault="00000000" w:rsidRPr="00000000" w14:paraId="00000009">
      <w:pPr>
        <w:rPr>
          <w:rFonts w:ascii="Trebuchet MS" w:cs="Trebuchet MS" w:eastAsia="Trebuchet MS" w:hAnsi="Trebuchet MS"/>
          <w:u w:val="singl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8.00000000000006" w:lineRule="auto"/>
        <w:ind w:left="720" w:right="0" w:hanging="360"/>
        <w:jc w:val="left"/>
        <w:rPr>
          <w:rFonts w:ascii="Tahoma" w:cs="Tahoma" w:eastAsia="Tahoma" w:hAnsi="Tahoma"/>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Make it Personal </w:t>
      </w:r>
      <w:r w:rsidDel="00000000" w:rsidR="00000000" w:rsidRPr="00000000">
        <w:rPr>
          <w:rFonts w:ascii="Trebuchet MS" w:cs="Trebuchet MS" w:eastAsia="Trebuchet MS" w:hAnsi="Trebuchet MS"/>
          <w:i w:val="0"/>
          <w:smallCaps w:val="0"/>
          <w:strike w:val="0"/>
          <w:color w:val="000000"/>
          <w:sz w:val="24"/>
          <w:szCs w:val="24"/>
          <w:u w:val="none"/>
          <w:shd w:fill="auto" w:val="clear"/>
          <w:vertAlign w:val="baseline"/>
          <w:rtl w:val="0"/>
        </w:rPr>
        <w:t xml:space="preserve">– Fundraising pages with a profile picture and the reason you are supporting the cause, have twice as many donors, so get that profile ready to roll!</w:t>
      </w: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8.00000000000006" w:lineRule="auto"/>
        <w:ind w:left="720" w:right="0" w:hanging="360"/>
        <w:jc w:val="left"/>
        <w:rPr>
          <w:rFonts w:ascii="Tahoma" w:cs="Tahoma" w:eastAsia="Tahoma" w:hAnsi="Tahoma"/>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Fundraising Goals </w:t>
      </w:r>
      <w:r w:rsidDel="00000000" w:rsidR="00000000" w:rsidRPr="00000000">
        <w:rPr>
          <w:rFonts w:ascii="Trebuchet MS" w:cs="Trebuchet MS" w:eastAsia="Trebuchet MS" w:hAnsi="Trebuchet MS"/>
          <w:i w:val="0"/>
          <w:smallCaps w:val="0"/>
          <w:strike w:val="0"/>
          <w:color w:val="000000"/>
          <w:sz w:val="24"/>
          <w:szCs w:val="24"/>
          <w:u w:val="none"/>
          <w:shd w:fill="auto" w:val="clear"/>
          <w:vertAlign w:val="baseline"/>
          <w:rtl w:val="0"/>
        </w:rPr>
        <w:t xml:space="preserve">– Your fundraising goal will inspire your donors to help you there. </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8.00000000000006" w:lineRule="auto"/>
        <w:ind w:left="720" w:right="0" w:hanging="360"/>
        <w:jc w:val="left"/>
        <w:rPr>
          <w:rFonts w:ascii="Tahoma" w:cs="Tahoma" w:eastAsia="Tahoma" w:hAnsi="Tahoma"/>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Show your progress </w:t>
      </w:r>
      <w:r w:rsidDel="00000000" w:rsidR="00000000" w:rsidRPr="00000000">
        <w:rPr>
          <w:rFonts w:ascii="Trebuchet MS" w:cs="Trebuchet MS" w:eastAsia="Trebuchet MS" w:hAnsi="Trebuchet MS"/>
          <w:i w:val="0"/>
          <w:smallCaps w:val="0"/>
          <w:strike w:val="0"/>
          <w:color w:val="000000"/>
          <w:sz w:val="24"/>
          <w:szCs w:val="24"/>
          <w:u w:val="none"/>
          <w:shd w:fill="auto" w:val="clear"/>
          <w:vertAlign w:val="baseline"/>
          <w:rtl w:val="0"/>
        </w:rPr>
        <w:t xml:space="preserve">– Think of your fundraising page like your social media – keep the updates flowing with lots of pictures of how your training, planning or event is going. And make sure to share your page far and wide. </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8.00000000000006" w:lineRule="auto"/>
        <w:ind w:left="720" w:right="0" w:hanging="360"/>
        <w:jc w:val="left"/>
        <w:rPr>
          <w:rFonts w:ascii="Tahoma" w:cs="Tahoma" w:eastAsia="Tahoma" w:hAnsi="Tahoma"/>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Kick start your fundraising </w:t>
      </w:r>
      <w:r w:rsidDel="00000000" w:rsidR="00000000" w:rsidRPr="00000000">
        <w:rPr>
          <w:rFonts w:ascii="Trebuchet MS" w:cs="Trebuchet MS" w:eastAsia="Trebuchet MS" w:hAnsi="Trebuchet MS"/>
          <w:i w:val="0"/>
          <w:smallCaps w:val="0"/>
          <w:strike w:val="0"/>
          <w:color w:val="000000"/>
          <w:sz w:val="24"/>
          <w:szCs w:val="24"/>
          <w:u w:val="none"/>
          <w:shd w:fill="auto" w:val="clear"/>
          <w:vertAlign w:val="baseline"/>
          <w:rtl w:val="0"/>
        </w:rPr>
        <w:t xml:space="preserve">– Get your fundraising started with a donation to yourself, and the higher you can manage the better. Your supporters will love your dedication and try to match your own donation. </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78.00000000000006" w:lineRule="auto"/>
        <w:ind w:left="720" w:right="0" w:hanging="360"/>
        <w:jc w:val="left"/>
        <w:rPr>
          <w:rFonts w:ascii="Tahoma" w:cs="Tahoma" w:eastAsia="Tahoma" w:hAnsi="Tahoma"/>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Say thank you</w:t>
      </w:r>
      <w:r w:rsidDel="00000000" w:rsidR="00000000" w:rsidRPr="00000000">
        <w:rPr>
          <w:rFonts w:ascii="Trebuchet MS" w:cs="Trebuchet MS" w:eastAsia="Trebuchet MS" w:hAnsi="Trebuchet MS"/>
          <w:i w:val="0"/>
          <w:smallCaps w:val="0"/>
          <w:strike w:val="0"/>
          <w:color w:val="000000"/>
          <w:sz w:val="24"/>
          <w:szCs w:val="24"/>
          <w:u w:val="none"/>
          <w:shd w:fill="auto" w:val="clear"/>
          <w:vertAlign w:val="baseline"/>
          <w:rtl w:val="0"/>
        </w:rPr>
        <w:t xml:space="preserve"> – Remember to reply directly to donations on your page to let donors know how much their support means. And it works – fundraisers who say thank you get 50% more donations. </w:t>
      </w:r>
      <w:r w:rsidDel="00000000" w:rsidR="00000000" w:rsidRPr="00000000">
        <w:rPr>
          <w:rtl w:val="0"/>
        </w:rPr>
      </w:r>
    </w:p>
    <w:p w:rsidR="00000000" w:rsidDel="00000000" w:rsidP="00000000" w:rsidRDefault="00000000" w:rsidRPr="00000000" w14:paraId="0000000F">
      <w:pPr>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Top Tip: </w:t>
      </w:r>
      <w:r w:rsidDel="00000000" w:rsidR="00000000" w:rsidRPr="00000000">
        <w:rPr>
          <w:rFonts w:ascii="Trebuchet MS" w:cs="Trebuchet MS" w:eastAsia="Trebuchet MS" w:hAnsi="Trebuchet MS"/>
          <w:rtl w:val="0"/>
        </w:rPr>
        <w:t xml:space="preserve">Workplaces can be very generous and they may donate or match your fundraising, no harm in asking, give it a try. </w:t>
      </w:r>
    </w:p>
    <w:p w:rsidR="00000000" w:rsidDel="00000000" w:rsidP="00000000" w:rsidRDefault="00000000" w:rsidRPr="00000000" w14:paraId="00000010">
      <w:pPr>
        <w:rPr>
          <w:rFonts w:ascii="Trebuchet MS" w:cs="Trebuchet MS" w:eastAsia="Trebuchet MS" w:hAnsi="Trebuchet MS"/>
        </w:rPr>
      </w:pPr>
      <w:r w:rsidDel="00000000" w:rsidR="00000000" w:rsidRPr="00000000">
        <w:rPr>
          <w:rFonts w:ascii="Trebuchet MS" w:cs="Trebuchet MS" w:eastAsia="Trebuchet MS" w:hAnsi="Trebuchet MS"/>
          <w:rtl w:val="0"/>
        </w:rPr>
        <w:t xml:space="preserve">If you have any questions or concerns please contact your area lead. </w:t>
      </w:r>
    </w:p>
    <w:p w:rsidR="00000000" w:rsidDel="00000000" w:rsidP="00000000" w:rsidRDefault="00000000" w:rsidRPr="00000000" w14:paraId="00000011">
      <w:pPr>
        <w:rPr>
          <w:rFonts w:ascii="Trebuchet MS" w:cs="Trebuchet MS" w:eastAsia="Trebuchet MS" w:hAnsi="Trebuchet MS"/>
        </w:rPr>
      </w:pPr>
      <w:r w:rsidDel="00000000" w:rsidR="00000000" w:rsidRPr="00000000">
        <w:rPr>
          <w:rFonts w:ascii="Trebuchet MS" w:cs="Trebuchet MS" w:eastAsia="Trebuchet MS" w:hAnsi="Trebuchet MS"/>
          <w:rtl w:val="0"/>
        </w:rPr>
        <w:t xml:space="preserve">Happy Fundraising. </w:t>
      </w:r>
    </w:p>
    <w:p w:rsidR="00000000" w:rsidDel="00000000" w:rsidP="00000000" w:rsidRDefault="00000000" w:rsidRPr="00000000" w14:paraId="00000012">
      <w:pPr>
        <w:rPr>
          <w:rFonts w:ascii="Tahoma" w:cs="Tahoma" w:eastAsia="Tahoma" w:hAnsi="Tahoma"/>
          <w:u w:val="single"/>
        </w:rPr>
      </w:pPr>
      <w:r w:rsidDel="00000000" w:rsidR="00000000" w:rsidRPr="00000000">
        <w:rPr>
          <w:rtl w:val="0"/>
        </w:rPr>
      </w:r>
    </w:p>
    <w:p w:rsidR="00000000" w:rsidDel="00000000" w:rsidP="00000000" w:rsidRDefault="00000000" w:rsidRPr="00000000" w14:paraId="00000013">
      <w:pPr>
        <w:rPr>
          <w:rFonts w:ascii="Tahoma" w:cs="Tahoma" w:eastAsia="Tahoma" w:hAnsi="Tahoma"/>
        </w:rPr>
      </w:pPr>
      <w:r w:rsidDel="00000000" w:rsidR="00000000" w:rsidRPr="00000000">
        <w:rPr>
          <w:rtl w:val="0"/>
        </w:rPr>
      </w:r>
    </w:p>
    <w:p w:rsidR="00000000" w:rsidDel="00000000" w:rsidP="00000000" w:rsidRDefault="00000000" w:rsidRPr="00000000" w14:paraId="00000014">
      <w:pPr>
        <w:rPr>
          <w:rFonts w:ascii="Tahoma" w:cs="Tahoma" w:eastAsia="Tahoma" w:hAnsi="Tahoma"/>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ptos"/>
  <w:font w:name="Play">
    <w:embedRegular w:fontKey="{00000000-0000-0000-0000-000000000000}" r:id="rId1" w:subsetted="0"/>
    <w:embedBold w:fontKey="{00000000-0000-0000-0000-000000000000}" r:id="rId2" w:subsetted="0"/>
  </w:font>
  <w:font w:name="Tahoma">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GB"/>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4A6EDA"/>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4A6EDA"/>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4A6EDA"/>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4A6EDA"/>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4A6EDA"/>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4A6EDA"/>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4A6EDA"/>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4A6EDA"/>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4A6EDA"/>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4A6EDA"/>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4A6EDA"/>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4A6EDA"/>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4A6EDA"/>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4A6EDA"/>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4A6EDA"/>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4A6EDA"/>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4A6EDA"/>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4A6EDA"/>
    <w:rPr>
      <w:rFonts w:cstheme="majorBidi" w:eastAsiaTheme="majorEastAsia"/>
      <w:color w:val="272727" w:themeColor="text1" w:themeTint="0000D8"/>
    </w:rPr>
  </w:style>
  <w:style w:type="paragraph" w:styleId="Title">
    <w:name w:val="Title"/>
    <w:basedOn w:val="Normal"/>
    <w:next w:val="Normal"/>
    <w:link w:val="TitleChar"/>
    <w:uiPriority w:val="10"/>
    <w:qFormat w:val="1"/>
    <w:rsid w:val="004A6EDA"/>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4A6EDA"/>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4A6EDA"/>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4A6EDA"/>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4A6EDA"/>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4A6EDA"/>
    <w:rPr>
      <w:i w:val="1"/>
      <w:iCs w:val="1"/>
      <w:color w:val="404040" w:themeColor="text1" w:themeTint="0000BF"/>
    </w:rPr>
  </w:style>
  <w:style w:type="paragraph" w:styleId="ListParagraph">
    <w:name w:val="List Paragraph"/>
    <w:basedOn w:val="Normal"/>
    <w:uiPriority w:val="34"/>
    <w:qFormat w:val="1"/>
    <w:rsid w:val="004A6EDA"/>
    <w:pPr>
      <w:ind w:left="720"/>
      <w:contextualSpacing w:val="1"/>
    </w:pPr>
  </w:style>
  <w:style w:type="character" w:styleId="IntenseEmphasis">
    <w:name w:val="Intense Emphasis"/>
    <w:basedOn w:val="DefaultParagraphFont"/>
    <w:uiPriority w:val="21"/>
    <w:qFormat w:val="1"/>
    <w:rsid w:val="004A6EDA"/>
    <w:rPr>
      <w:i w:val="1"/>
      <w:iCs w:val="1"/>
      <w:color w:val="0f4761" w:themeColor="accent1" w:themeShade="0000BF"/>
    </w:rPr>
  </w:style>
  <w:style w:type="paragraph" w:styleId="IntenseQuote">
    <w:name w:val="Intense Quote"/>
    <w:basedOn w:val="Normal"/>
    <w:next w:val="Normal"/>
    <w:link w:val="IntenseQuoteChar"/>
    <w:uiPriority w:val="30"/>
    <w:qFormat w:val="1"/>
    <w:rsid w:val="004A6EDA"/>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4A6EDA"/>
    <w:rPr>
      <w:i w:val="1"/>
      <w:iCs w:val="1"/>
      <w:color w:val="0f4761" w:themeColor="accent1" w:themeShade="0000BF"/>
    </w:rPr>
  </w:style>
  <w:style w:type="character" w:styleId="IntenseReference">
    <w:name w:val="Intense Reference"/>
    <w:basedOn w:val="DefaultParagraphFont"/>
    <w:uiPriority w:val="32"/>
    <w:qFormat w:val="1"/>
    <w:rsid w:val="004A6EDA"/>
    <w:rPr>
      <w:b w:val="1"/>
      <w:bCs w:val="1"/>
      <w:smallCaps w:val="1"/>
      <w:color w:val="0f4761" w:themeColor="accent1" w:themeShade="0000BF"/>
      <w:spacing w:val="5"/>
    </w:rPr>
  </w:style>
  <w:style w:type="character" w:styleId="Hyperlink">
    <w:name w:val="Hyperlink"/>
    <w:basedOn w:val="DefaultParagraphFont"/>
    <w:uiPriority w:val="99"/>
    <w:unhideWhenUsed w:val="1"/>
    <w:rsid w:val="004D13C3"/>
    <w:rPr>
      <w:color w:val="467886" w:themeColor="hyperlink"/>
      <w:u w:val="single"/>
    </w:rPr>
  </w:style>
  <w:style w:type="character" w:styleId="UnresolvedMention">
    <w:name w:val="Unresolved Mention"/>
    <w:basedOn w:val="DefaultParagraphFont"/>
    <w:uiPriority w:val="99"/>
    <w:semiHidden w:val="1"/>
    <w:unhideWhenUsed w:val="1"/>
    <w:rsid w:val="004D13C3"/>
    <w:rPr>
      <w:color w:val="605e5c"/>
      <w:shd w:color="auto" w:fill="e1dfdd" w:val="clear"/>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justgiving.com/create-page/?sessionId=9987d4a" TargetMode="External"/><Relationship Id="rId8" Type="http://schemas.openxmlformats.org/officeDocument/2006/relationships/hyperlink" Target="https://scottishspca.enthuse.com/fundraising/star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Tahoma-regular.ttf"/><Relationship Id="rId4" Type="http://schemas.openxmlformats.org/officeDocument/2006/relationships/font" Target="fonts/Tahom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5KR346gkbZPedBTY7No0fe7sw/w==">CgMxLjA4AHIhMS1rRG5SUlhsMXRBOTAwY1BIbVNzbTJiUy1CNDlLYnBj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2025-02-24T11:44:00Z</dcterms:created>
  <dc:creator>Sharon Davison</dc:creator>
</cp:coreProperties>
</file>